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2C0FB" w14:textId="6793AA48" w:rsidR="00586F68" w:rsidRPr="00B228D6" w:rsidRDefault="00586F68" w:rsidP="00586F68">
      <w:pPr>
        <w:tabs>
          <w:tab w:val="right" w:pos="9214"/>
        </w:tabs>
        <w:spacing w:after="240"/>
        <w:rPr>
          <w:rFonts w:ascii="Arial" w:hAnsi="Arial" w:cs="Arial"/>
        </w:rPr>
      </w:pPr>
      <w:proofErr w:type="spellStart"/>
      <w:r w:rsidRPr="00B228D6">
        <w:rPr>
          <w:rFonts w:ascii="Arial" w:hAnsi="Arial" w:cs="Arial"/>
        </w:rPr>
        <w:t>Zn.spr</w:t>
      </w:r>
      <w:proofErr w:type="spellEnd"/>
      <w:r w:rsidRPr="00B228D6">
        <w:rPr>
          <w:rFonts w:ascii="Arial" w:hAnsi="Arial" w:cs="Arial"/>
        </w:rPr>
        <w:t xml:space="preserve">.: </w:t>
      </w:r>
      <w:bookmarkStart w:id="0" w:name="ezdSprawaZnak"/>
      <w:r w:rsidRPr="00B228D6">
        <w:rPr>
          <w:rFonts w:ascii="Arial" w:hAnsi="Arial" w:cs="Arial"/>
        </w:rPr>
        <w:t>ZG.</w:t>
      </w:r>
      <w:r w:rsidR="00225300">
        <w:rPr>
          <w:rFonts w:ascii="Arial" w:hAnsi="Arial" w:cs="Arial"/>
        </w:rPr>
        <w:t>270</w:t>
      </w:r>
      <w:r w:rsidRPr="00B228D6">
        <w:rPr>
          <w:rFonts w:ascii="Arial" w:hAnsi="Arial" w:cs="Arial"/>
        </w:rPr>
        <w:t>.</w:t>
      </w:r>
      <w:r w:rsidR="00225300">
        <w:rPr>
          <w:rFonts w:ascii="Arial" w:hAnsi="Arial" w:cs="Arial"/>
        </w:rPr>
        <w:t>7</w:t>
      </w:r>
      <w:r w:rsidRPr="00B228D6">
        <w:rPr>
          <w:rFonts w:ascii="Arial" w:hAnsi="Arial" w:cs="Arial"/>
        </w:rPr>
        <w:t>.202</w:t>
      </w:r>
      <w:bookmarkEnd w:id="0"/>
      <w:r w:rsidR="00225300">
        <w:rPr>
          <w:rFonts w:ascii="Arial" w:hAnsi="Arial" w:cs="Arial"/>
        </w:rPr>
        <w:t>2</w:t>
      </w:r>
    </w:p>
    <w:p w14:paraId="58422676" w14:textId="77777777" w:rsidR="00586F68" w:rsidRPr="00B228D6" w:rsidRDefault="00586F68" w:rsidP="00586F68">
      <w:pPr>
        <w:spacing w:line="276" w:lineRule="auto"/>
        <w:jc w:val="center"/>
        <w:rPr>
          <w:rFonts w:ascii="Arial" w:hAnsi="Arial" w:cs="Arial"/>
          <w:b/>
        </w:rPr>
      </w:pPr>
      <w:r w:rsidRPr="00B228D6">
        <w:rPr>
          <w:rFonts w:ascii="Arial" w:hAnsi="Arial" w:cs="Arial"/>
          <w:b/>
        </w:rPr>
        <w:t>WNIOSEK</w:t>
      </w:r>
    </w:p>
    <w:p w14:paraId="7CCA6F6E" w14:textId="77777777" w:rsidR="00586F68" w:rsidRPr="00B228D6" w:rsidRDefault="00586F68" w:rsidP="00586F68">
      <w:pPr>
        <w:spacing w:line="276" w:lineRule="auto"/>
        <w:jc w:val="center"/>
        <w:rPr>
          <w:rFonts w:ascii="Arial" w:hAnsi="Arial" w:cs="Arial"/>
          <w:b/>
        </w:rPr>
      </w:pPr>
    </w:p>
    <w:p w14:paraId="7D21C4BF" w14:textId="77777777" w:rsidR="00586F68" w:rsidRPr="00B228D6" w:rsidRDefault="00586F68" w:rsidP="00586F68">
      <w:pPr>
        <w:pStyle w:val="Tekstpodstawowy"/>
        <w:spacing w:line="276" w:lineRule="auto"/>
        <w:jc w:val="both"/>
        <w:rPr>
          <w:rFonts w:ascii="Arial" w:hAnsi="Arial" w:cs="Arial"/>
          <w:szCs w:val="24"/>
        </w:rPr>
      </w:pPr>
      <w:r w:rsidRPr="00B228D6">
        <w:rPr>
          <w:rFonts w:ascii="Arial" w:hAnsi="Arial" w:cs="Arial"/>
          <w:szCs w:val="24"/>
        </w:rPr>
        <w:t xml:space="preserve">Wnioskuje o wszczęcie postępowania na zadanie: </w:t>
      </w:r>
    </w:p>
    <w:p w14:paraId="1385C1E9" w14:textId="6C615CD1" w:rsidR="00586F68" w:rsidRPr="00B228D6" w:rsidRDefault="00586F68" w:rsidP="00586F68">
      <w:pPr>
        <w:pStyle w:val="Tekstpodstawowy"/>
        <w:spacing w:line="276" w:lineRule="auto"/>
        <w:jc w:val="both"/>
        <w:rPr>
          <w:rFonts w:ascii="Arial" w:hAnsi="Arial" w:cs="Arial"/>
          <w:b/>
          <w:bCs/>
          <w:szCs w:val="24"/>
        </w:rPr>
      </w:pPr>
      <w:r w:rsidRPr="00B228D6">
        <w:rPr>
          <w:rFonts w:ascii="Arial" w:hAnsi="Arial" w:cs="Arial"/>
          <w:b/>
          <w:bCs/>
          <w:szCs w:val="24"/>
        </w:rPr>
        <w:t xml:space="preserve">„Wykonywanie usług z zakresu gospodarki leśnej na terenie Nadleśnictwa Polanów w roku 2022 </w:t>
      </w:r>
      <w:r w:rsidRPr="00225300">
        <w:rPr>
          <w:rFonts w:ascii="Arial" w:hAnsi="Arial" w:cs="Arial"/>
          <w:b/>
          <w:bCs/>
          <w:color w:val="FF0000"/>
          <w:szCs w:val="24"/>
        </w:rPr>
        <w:t>–</w:t>
      </w:r>
      <w:r w:rsidR="00502A07">
        <w:rPr>
          <w:rFonts w:ascii="Arial" w:hAnsi="Arial" w:cs="Arial"/>
          <w:b/>
          <w:bCs/>
          <w:color w:val="FF0000"/>
          <w:szCs w:val="24"/>
        </w:rPr>
        <w:t xml:space="preserve"> II</w:t>
      </w:r>
      <w:r w:rsidRPr="00225300">
        <w:rPr>
          <w:rFonts w:ascii="Arial" w:hAnsi="Arial" w:cs="Arial"/>
          <w:b/>
          <w:bCs/>
          <w:color w:val="FF0000"/>
          <w:szCs w:val="24"/>
        </w:rPr>
        <w:t xml:space="preserve"> postępowanie powtórzone</w:t>
      </w:r>
      <w:r w:rsidRPr="00B228D6">
        <w:rPr>
          <w:rFonts w:ascii="Arial" w:hAnsi="Arial" w:cs="Arial"/>
          <w:b/>
          <w:bCs/>
          <w:szCs w:val="24"/>
        </w:rPr>
        <w:t>”.</w:t>
      </w:r>
    </w:p>
    <w:p w14:paraId="0D6CB820" w14:textId="77777777" w:rsidR="00586F68" w:rsidRPr="00B228D6" w:rsidRDefault="00586F68" w:rsidP="00586F68">
      <w:pPr>
        <w:pStyle w:val="Tekstpodstawowy"/>
        <w:spacing w:line="276" w:lineRule="auto"/>
        <w:jc w:val="both"/>
        <w:rPr>
          <w:rFonts w:ascii="Arial" w:hAnsi="Arial" w:cs="Arial"/>
          <w:bCs/>
          <w:szCs w:val="24"/>
        </w:rPr>
      </w:pPr>
    </w:p>
    <w:p w14:paraId="1EE06B1C" w14:textId="77777777" w:rsidR="00586F68" w:rsidRPr="00B228D6" w:rsidRDefault="00586F68" w:rsidP="00586F68">
      <w:pPr>
        <w:pStyle w:val="Tekstpodstawowy"/>
        <w:numPr>
          <w:ilvl w:val="0"/>
          <w:numId w:val="3"/>
        </w:numPr>
        <w:tabs>
          <w:tab w:val="num" w:pos="147"/>
        </w:tabs>
        <w:spacing w:line="276" w:lineRule="auto"/>
        <w:ind w:left="147"/>
        <w:jc w:val="both"/>
        <w:rPr>
          <w:rFonts w:ascii="Arial" w:hAnsi="Arial" w:cs="Arial"/>
          <w:bCs/>
          <w:szCs w:val="24"/>
        </w:rPr>
      </w:pPr>
      <w:r w:rsidRPr="00B228D6">
        <w:rPr>
          <w:rFonts w:ascii="Arial" w:hAnsi="Arial" w:cs="Arial"/>
          <w:szCs w:val="24"/>
        </w:rPr>
        <w:t xml:space="preserve">Przedmiotem zamówienia jest : </w:t>
      </w:r>
    </w:p>
    <w:p w14:paraId="2279CF97" w14:textId="293BA637" w:rsidR="00586F68" w:rsidRPr="00B228D6" w:rsidRDefault="00586F68" w:rsidP="00586F68">
      <w:pPr>
        <w:pStyle w:val="Tekstpodstawowy"/>
        <w:spacing w:line="276" w:lineRule="auto"/>
        <w:ind w:left="147"/>
        <w:jc w:val="both"/>
        <w:rPr>
          <w:rFonts w:ascii="Arial" w:hAnsi="Arial" w:cs="Arial"/>
          <w:szCs w:val="24"/>
        </w:rPr>
      </w:pPr>
      <w:r w:rsidRPr="00B228D6">
        <w:rPr>
          <w:rFonts w:ascii="Arial" w:hAnsi="Arial" w:cs="Arial"/>
          <w:szCs w:val="24"/>
        </w:rPr>
        <w:t xml:space="preserve">Przedmiotem zamówienia są usługi z zakresu gospodarki leśnej zgodnie </w:t>
      </w:r>
      <w:r w:rsidRPr="00B228D6">
        <w:rPr>
          <w:rFonts w:ascii="Arial" w:hAnsi="Arial" w:cs="Arial"/>
          <w:szCs w:val="24"/>
        </w:rPr>
        <w:br/>
        <w:t>z określeniami w art.6 ust.1 pkt.1 ustawy z dnia 28.09.1991r. o lasach (</w:t>
      </w:r>
      <w:proofErr w:type="spellStart"/>
      <w:r w:rsidRPr="00B228D6">
        <w:rPr>
          <w:rFonts w:ascii="Arial" w:hAnsi="Arial" w:cs="Arial"/>
          <w:szCs w:val="24"/>
        </w:rPr>
        <w:t>t.j</w:t>
      </w:r>
      <w:proofErr w:type="spellEnd"/>
      <w:r w:rsidRPr="00B228D6">
        <w:rPr>
          <w:rFonts w:ascii="Arial" w:hAnsi="Arial" w:cs="Arial"/>
          <w:szCs w:val="24"/>
        </w:rPr>
        <w:t xml:space="preserve">.: Dz.U. </w:t>
      </w:r>
      <w:r w:rsidRPr="00B228D6">
        <w:rPr>
          <w:rFonts w:ascii="Arial" w:hAnsi="Arial" w:cs="Arial"/>
          <w:szCs w:val="24"/>
        </w:rPr>
        <w:br/>
        <w:t xml:space="preserve">z 2020r., poz. 6 z </w:t>
      </w:r>
      <w:proofErr w:type="spellStart"/>
      <w:r w:rsidRPr="00B228D6">
        <w:rPr>
          <w:rFonts w:ascii="Arial" w:hAnsi="Arial" w:cs="Arial"/>
          <w:szCs w:val="24"/>
        </w:rPr>
        <w:t>późn</w:t>
      </w:r>
      <w:proofErr w:type="spellEnd"/>
      <w:r w:rsidRPr="00B228D6">
        <w:rPr>
          <w:rFonts w:ascii="Arial" w:hAnsi="Arial" w:cs="Arial"/>
          <w:szCs w:val="24"/>
        </w:rPr>
        <w:t>. Zm. – Ustawa o lasach) obejmujące prace z zakresu hodowli i ochrony lasu, ochrony p-</w:t>
      </w:r>
      <w:proofErr w:type="spellStart"/>
      <w:r w:rsidRPr="00B228D6">
        <w:rPr>
          <w:rFonts w:ascii="Arial" w:hAnsi="Arial" w:cs="Arial"/>
          <w:szCs w:val="24"/>
        </w:rPr>
        <w:t>poż</w:t>
      </w:r>
      <w:proofErr w:type="spellEnd"/>
      <w:r w:rsidRPr="00B228D6">
        <w:rPr>
          <w:rFonts w:ascii="Arial" w:hAnsi="Arial" w:cs="Arial"/>
          <w:szCs w:val="24"/>
        </w:rPr>
        <w:t>., pozyskania i zrywki drewna, do wykonania na terenie Nadleśnictwa Polanów w roku 2022.</w:t>
      </w:r>
    </w:p>
    <w:p w14:paraId="361D9319" w14:textId="77777777" w:rsidR="00586F68" w:rsidRPr="00B228D6" w:rsidRDefault="00586F68" w:rsidP="00586F68">
      <w:pPr>
        <w:pStyle w:val="Tekstpodstawowy"/>
        <w:spacing w:line="276" w:lineRule="auto"/>
        <w:ind w:left="147"/>
        <w:jc w:val="both"/>
        <w:rPr>
          <w:rFonts w:ascii="Arial" w:hAnsi="Arial" w:cs="Arial"/>
          <w:bCs/>
          <w:szCs w:val="24"/>
        </w:rPr>
      </w:pPr>
    </w:p>
    <w:p w14:paraId="27A0E540" w14:textId="77777777" w:rsidR="00586F68" w:rsidRPr="00407E13" w:rsidRDefault="00586F68" w:rsidP="00586F68">
      <w:pPr>
        <w:pStyle w:val="Tekstpodstawowy"/>
        <w:numPr>
          <w:ilvl w:val="0"/>
          <w:numId w:val="3"/>
        </w:numPr>
        <w:tabs>
          <w:tab w:val="num" w:pos="147"/>
        </w:tabs>
        <w:spacing w:line="276" w:lineRule="auto"/>
        <w:ind w:left="147"/>
        <w:jc w:val="both"/>
        <w:rPr>
          <w:rFonts w:ascii="Arial" w:hAnsi="Arial" w:cs="Arial"/>
          <w:bCs/>
          <w:color w:val="000000" w:themeColor="text1"/>
          <w:szCs w:val="24"/>
        </w:rPr>
      </w:pPr>
      <w:r w:rsidRPr="00407E13">
        <w:rPr>
          <w:rFonts w:ascii="Arial" w:hAnsi="Arial" w:cs="Arial"/>
          <w:color w:val="000000" w:themeColor="text1"/>
          <w:szCs w:val="24"/>
        </w:rPr>
        <w:t>Wartość szacunkowa zamówienia wynosi :</w:t>
      </w:r>
    </w:p>
    <w:p w14:paraId="62878072" w14:textId="4FA3E8D4" w:rsidR="00586F68" w:rsidRPr="00407E13" w:rsidRDefault="00407E13" w:rsidP="00586F68">
      <w:pPr>
        <w:pStyle w:val="Tekstpodstawowy"/>
        <w:spacing w:line="276" w:lineRule="auto"/>
        <w:ind w:left="147"/>
        <w:jc w:val="both"/>
        <w:rPr>
          <w:rFonts w:ascii="Arial" w:hAnsi="Arial" w:cs="Arial"/>
          <w:b/>
          <w:bCs/>
          <w:color w:val="000000" w:themeColor="text1"/>
          <w:szCs w:val="24"/>
        </w:rPr>
      </w:pPr>
      <w:r w:rsidRPr="00407E13">
        <w:rPr>
          <w:rFonts w:ascii="Arial" w:hAnsi="Arial" w:cs="Arial"/>
          <w:b/>
          <w:bCs/>
          <w:color w:val="000000" w:themeColor="text1"/>
          <w:szCs w:val="24"/>
        </w:rPr>
        <w:t>971 842,70</w:t>
      </w:r>
      <w:r w:rsidR="00586F68" w:rsidRPr="00407E13">
        <w:rPr>
          <w:rFonts w:ascii="Arial" w:hAnsi="Arial" w:cs="Arial"/>
          <w:b/>
          <w:bCs/>
          <w:color w:val="000000" w:themeColor="text1"/>
          <w:szCs w:val="24"/>
        </w:rPr>
        <w:t xml:space="preserve"> zł, co stanowi </w:t>
      </w:r>
      <w:r w:rsidRPr="00407E13">
        <w:rPr>
          <w:rFonts w:ascii="Arial" w:hAnsi="Arial" w:cs="Arial"/>
          <w:b/>
          <w:bCs/>
          <w:color w:val="000000" w:themeColor="text1"/>
          <w:szCs w:val="24"/>
        </w:rPr>
        <w:t>227 635,14</w:t>
      </w:r>
      <w:r w:rsidR="00586F68" w:rsidRPr="00407E13">
        <w:rPr>
          <w:rFonts w:ascii="Arial" w:hAnsi="Arial" w:cs="Arial"/>
          <w:b/>
          <w:bCs/>
          <w:color w:val="000000" w:themeColor="text1"/>
          <w:szCs w:val="24"/>
        </w:rPr>
        <w:t xml:space="preserve"> euro.</w:t>
      </w:r>
    </w:p>
    <w:p w14:paraId="03577819" w14:textId="6A19378C" w:rsidR="00586F68" w:rsidRPr="00407E13" w:rsidRDefault="00586F68" w:rsidP="00586F68">
      <w:pPr>
        <w:pStyle w:val="Tekstpodstawowy"/>
        <w:spacing w:line="276" w:lineRule="auto"/>
        <w:ind w:left="147"/>
        <w:jc w:val="both"/>
        <w:rPr>
          <w:rFonts w:ascii="Arial" w:hAnsi="Arial" w:cs="Arial"/>
          <w:color w:val="000000" w:themeColor="text1"/>
          <w:szCs w:val="24"/>
        </w:rPr>
      </w:pPr>
      <w:r w:rsidRPr="00407E13">
        <w:rPr>
          <w:rFonts w:ascii="Arial" w:hAnsi="Arial" w:cs="Arial"/>
          <w:color w:val="000000" w:themeColor="text1"/>
          <w:szCs w:val="24"/>
        </w:rPr>
        <w:t>w tym:</w:t>
      </w:r>
    </w:p>
    <w:p w14:paraId="6474DF95" w14:textId="10D369B2" w:rsidR="00760902" w:rsidRPr="00B228D6" w:rsidRDefault="00760902" w:rsidP="00586F68">
      <w:pPr>
        <w:pStyle w:val="Tekstpodstawowy"/>
        <w:spacing w:line="276" w:lineRule="auto"/>
        <w:ind w:left="147"/>
        <w:jc w:val="both"/>
        <w:rPr>
          <w:rFonts w:ascii="Arial" w:hAnsi="Arial" w:cs="Arial"/>
          <w:szCs w:val="24"/>
        </w:rPr>
      </w:pPr>
      <w:r w:rsidRPr="00407E13">
        <w:rPr>
          <w:rFonts w:ascii="Arial" w:hAnsi="Arial" w:cs="Arial"/>
          <w:color w:val="000000" w:themeColor="text1"/>
          <w:szCs w:val="24"/>
        </w:rPr>
        <w:t xml:space="preserve">P02 </w:t>
      </w:r>
      <w:r>
        <w:rPr>
          <w:rFonts w:ascii="Arial" w:hAnsi="Arial" w:cs="Arial"/>
          <w:szCs w:val="24"/>
        </w:rPr>
        <w:t xml:space="preserve">– Rozdrabnianie pozostałości </w:t>
      </w:r>
      <w:r w:rsidRPr="00DC0D55">
        <w:rPr>
          <w:rFonts w:ascii="Arial" w:hAnsi="Arial" w:cs="Arial"/>
          <w:szCs w:val="24"/>
        </w:rPr>
        <w:t>pozrębowych</w:t>
      </w:r>
      <w:r w:rsidRPr="00DC0D55">
        <w:rPr>
          <w:rFonts w:ascii="Arial" w:hAnsi="Arial" w:cs="Arial"/>
          <w:szCs w:val="24"/>
        </w:rPr>
        <w:tab/>
        <w:t xml:space="preserve">-   </w:t>
      </w:r>
      <w:r w:rsidR="009B6977" w:rsidRPr="00DC0D55">
        <w:rPr>
          <w:rFonts w:ascii="Arial" w:hAnsi="Arial" w:cs="Arial"/>
          <w:szCs w:val="24"/>
        </w:rPr>
        <w:t>76 762,</w:t>
      </w:r>
      <w:r w:rsidR="00DC0D55" w:rsidRPr="00DC0D55">
        <w:rPr>
          <w:rFonts w:ascii="Arial" w:hAnsi="Arial" w:cs="Arial"/>
          <w:szCs w:val="24"/>
        </w:rPr>
        <w:t>68</w:t>
      </w:r>
      <w:r w:rsidRPr="00DC0D55">
        <w:rPr>
          <w:rFonts w:ascii="Arial" w:hAnsi="Arial" w:cs="Arial"/>
          <w:szCs w:val="24"/>
        </w:rPr>
        <w:t xml:space="preserve"> zł</w:t>
      </w:r>
    </w:p>
    <w:p w14:paraId="795A56E1" w14:textId="4A4C6D9C" w:rsidR="00586F68" w:rsidRPr="00407E13" w:rsidRDefault="00586F68" w:rsidP="00586F68">
      <w:pPr>
        <w:pStyle w:val="Tekstpodstawowy"/>
        <w:spacing w:line="276" w:lineRule="auto"/>
        <w:ind w:left="147"/>
        <w:jc w:val="both"/>
        <w:rPr>
          <w:rFonts w:ascii="Arial" w:hAnsi="Arial" w:cs="Arial"/>
          <w:color w:val="000000" w:themeColor="text1"/>
          <w:szCs w:val="24"/>
        </w:rPr>
      </w:pPr>
      <w:r w:rsidRPr="00B228D6">
        <w:rPr>
          <w:rFonts w:ascii="Arial" w:hAnsi="Arial" w:cs="Arial"/>
          <w:szCs w:val="24"/>
        </w:rPr>
        <w:t xml:space="preserve">P09.1 – </w:t>
      </w:r>
      <w:r w:rsidRPr="00407E13">
        <w:rPr>
          <w:rFonts w:ascii="Arial" w:hAnsi="Arial" w:cs="Arial"/>
          <w:color w:val="000000" w:themeColor="text1"/>
          <w:szCs w:val="24"/>
        </w:rPr>
        <w:t>Leśnictwo Warblewo</w:t>
      </w:r>
      <w:r w:rsidRPr="00407E13">
        <w:rPr>
          <w:rFonts w:ascii="Arial" w:hAnsi="Arial" w:cs="Arial"/>
          <w:color w:val="000000" w:themeColor="text1"/>
          <w:szCs w:val="24"/>
        </w:rPr>
        <w:tab/>
      </w:r>
      <w:r w:rsidR="00760902" w:rsidRPr="00407E13">
        <w:rPr>
          <w:rFonts w:ascii="Arial" w:hAnsi="Arial" w:cs="Arial"/>
          <w:color w:val="000000" w:themeColor="text1"/>
          <w:szCs w:val="24"/>
        </w:rPr>
        <w:tab/>
      </w:r>
      <w:r w:rsidR="00760902" w:rsidRPr="00407E13">
        <w:rPr>
          <w:rFonts w:ascii="Arial" w:hAnsi="Arial" w:cs="Arial"/>
          <w:color w:val="000000" w:themeColor="text1"/>
          <w:szCs w:val="24"/>
        </w:rPr>
        <w:tab/>
      </w:r>
      <w:r w:rsidR="00760902" w:rsidRPr="00407E13">
        <w:rPr>
          <w:rFonts w:ascii="Arial" w:hAnsi="Arial" w:cs="Arial"/>
          <w:color w:val="000000" w:themeColor="text1"/>
          <w:szCs w:val="24"/>
        </w:rPr>
        <w:tab/>
      </w:r>
      <w:r w:rsidRPr="00407E13">
        <w:rPr>
          <w:rFonts w:ascii="Arial" w:hAnsi="Arial" w:cs="Arial"/>
          <w:color w:val="000000" w:themeColor="text1"/>
          <w:szCs w:val="24"/>
        </w:rPr>
        <w:t>-</w:t>
      </w:r>
      <w:r w:rsidR="00597EE2" w:rsidRPr="00407E13">
        <w:rPr>
          <w:rFonts w:ascii="Arial" w:hAnsi="Arial" w:cs="Arial"/>
          <w:color w:val="000000" w:themeColor="text1"/>
          <w:szCs w:val="24"/>
        </w:rPr>
        <w:t xml:space="preserve"> </w:t>
      </w:r>
      <w:r w:rsidR="00333CB6" w:rsidRPr="00407E13">
        <w:rPr>
          <w:rFonts w:ascii="Arial" w:hAnsi="Arial" w:cs="Arial"/>
          <w:color w:val="000000" w:themeColor="text1"/>
          <w:szCs w:val="24"/>
        </w:rPr>
        <w:t>281 169,00</w:t>
      </w:r>
      <w:r w:rsidR="00597EE2" w:rsidRPr="00407E13">
        <w:rPr>
          <w:rFonts w:ascii="Arial" w:hAnsi="Arial" w:cs="Arial"/>
          <w:color w:val="000000" w:themeColor="text1"/>
          <w:szCs w:val="24"/>
        </w:rPr>
        <w:t xml:space="preserve"> zł</w:t>
      </w:r>
    </w:p>
    <w:p w14:paraId="3081F5E8" w14:textId="16AF1BDB" w:rsidR="00586F68" w:rsidRPr="00407E13" w:rsidRDefault="00586F68" w:rsidP="00586F68">
      <w:pPr>
        <w:pStyle w:val="Tekstpodstawowy"/>
        <w:spacing w:line="276" w:lineRule="auto"/>
        <w:ind w:left="147"/>
        <w:jc w:val="both"/>
        <w:rPr>
          <w:rFonts w:ascii="Arial" w:hAnsi="Arial" w:cs="Arial"/>
          <w:color w:val="000000" w:themeColor="text1"/>
          <w:szCs w:val="24"/>
        </w:rPr>
      </w:pPr>
      <w:r w:rsidRPr="00407E13">
        <w:rPr>
          <w:rFonts w:ascii="Arial" w:hAnsi="Arial" w:cs="Arial"/>
          <w:color w:val="000000" w:themeColor="text1"/>
          <w:szCs w:val="24"/>
        </w:rPr>
        <w:t>P09</w:t>
      </w:r>
      <w:r w:rsidR="00225300" w:rsidRPr="00407E13">
        <w:rPr>
          <w:rFonts w:ascii="Arial" w:hAnsi="Arial" w:cs="Arial"/>
          <w:color w:val="000000" w:themeColor="text1"/>
          <w:szCs w:val="24"/>
        </w:rPr>
        <w:t>-10</w:t>
      </w:r>
      <w:r w:rsidRPr="00407E13">
        <w:rPr>
          <w:rFonts w:ascii="Arial" w:hAnsi="Arial" w:cs="Arial"/>
          <w:color w:val="000000" w:themeColor="text1"/>
          <w:szCs w:val="24"/>
        </w:rPr>
        <w:t xml:space="preserve"> – </w:t>
      </w:r>
      <w:r w:rsidR="00225300" w:rsidRPr="00407E13">
        <w:rPr>
          <w:rFonts w:ascii="Arial" w:hAnsi="Arial" w:cs="Arial"/>
          <w:color w:val="000000" w:themeColor="text1"/>
          <w:szCs w:val="24"/>
        </w:rPr>
        <w:t xml:space="preserve">Pakiet </w:t>
      </w:r>
      <w:proofErr w:type="spellStart"/>
      <w:r w:rsidR="00225300" w:rsidRPr="00407E13">
        <w:rPr>
          <w:rFonts w:ascii="Arial" w:hAnsi="Arial" w:cs="Arial"/>
          <w:color w:val="000000" w:themeColor="text1"/>
          <w:szCs w:val="24"/>
        </w:rPr>
        <w:t>harwesterowy</w:t>
      </w:r>
      <w:proofErr w:type="spellEnd"/>
      <w:r w:rsidR="00225300" w:rsidRPr="00407E13">
        <w:rPr>
          <w:rFonts w:ascii="Arial" w:hAnsi="Arial" w:cs="Arial"/>
          <w:color w:val="000000" w:themeColor="text1"/>
          <w:szCs w:val="24"/>
        </w:rPr>
        <w:tab/>
      </w:r>
      <w:r w:rsidR="00760902" w:rsidRPr="00407E13">
        <w:rPr>
          <w:rFonts w:ascii="Arial" w:hAnsi="Arial" w:cs="Arial"/>
          <w:color w:val="000000" w:themeColor="text1"/>
          <w:szCs w:val="24"/>
        </w:rPr>
        <w:tab/>
      </w:r>
      <w:r w:rsidR="00760902" w:rsidRPr="00407E13">
        <w:rPr>
          <w:rFonts w:ascii="Arial" w:hAnsi="Arial" w:cs="Arial"/>
          <w:color w:val="000000" w:themeColor="text1"/>
          <w:szCs w:val="24"/>
        </w:rPr>
        <w:tab/>
      </w:r>
      <w:r w:rsidR="00760902" w:rsidRPr="00407E13">
        <w:rPr>
          <w:rFonts w:ascii="Arial" w:hAnsi="Arial" w:cs="Arial"/>
          <w:color w:val="000000" w:themeColor="text1"/>
          <w:szCs w:val="24"/>
        </w:rPr>
        <w:tab/>
      </w:r>
      <w:r w:rsidRPr="00407E13">
        <w:rPr>
          <w:rFonts w:ascii="Arial" w:hAnsi="Arial" w:cs="Arial"/>
          <w:color w:val="000000" w:themeColor="text1"/>
          <w:szCs w:val="24"/>
        </w:rPr>
        <w:t>-</w:t>
      </w:r>
      <w:r w:rsidR="00597EE2" w:rsidRPr="00407E13">
        <w:rPr>
          <w:rFonts w:ascii="Arial" w:hAnsi="Arial" w:cs="Arial"/>
          <w:color w:val="000000" w:themeColor="text1"/>
          <w:szCs w:val="24"/>
        </w:rPr>
        <w:t xml:space="preserve"> </w:t>
      </w:r>
      <w:r w:rsidR="00407E13" w:rsidRPr="00407E13">
        <w:rPr>
          <w:rFonts w:ascii="Arial" w:hAnsi="Arial" w:cs="Arial"/>
          <w:color w:val="000000" w:themeColor="text1"/>
          <w:szCs w:val="24"/>
        </w:rPr>
        <w:t xml:space="preserve">354 898,05 </w:t>
      </w:r>
      <w:r w:rsidR="00597EE2" w:rsidRPr="00407E13">
        <w:rPr>
          <w:rFonts w:ascii="Arial" w:hAnsi="Arial" w:cs="Arial"/>
          <w:color w:val="000000" w:themeColor="text1"/>
          <w:szCs w:val="24"/>
        </w:rPr>
        <w:t>zł</w:t>
      </w:r>
    </w:p>
    <w:p w14:paraId="19C3E921" w14:textId="41A003C0" w:rsidR="00586F68" w:rsidRPr="00407E13" w:rsidRDefault="00586F68" w:rsidP="00586F68">
      <w:pPr>
        <w:pStyle w:val="Tekstpodstawowy"/>
        <w:spacing w:line="276" w:lineRule="auto"/>
        <w:ind w:left="147"/>
        <w:jc w:val="both"/>
        <w:rPr>
          <w:rFonts w:ascii="Arial" w:hAnsi="Arial" w:cs="Arial"/>
          <w:color w:val="000000" w:themeColor="text1"/>
          <w:szCs w:val="24"/>
        </w:rPr>
      </w:pPr>
      <w:r w:rsidRPr="00407E13">
        <w:rPr>
          <w:rFonts w:ascii="Arial" w:hAnsi="Arial" w:cs="Arial"/>
          <w:color w:val="000000" w:themeColor="text1"/>
          <w:szCs w:val="24"/>
        </w:rPr>
        <w:t>P10.1 – Leśnictwo Rzeczyca</w:t>
      </w:r>
      <w:r w:rsidRPr="00407E13">
        <w:rPr>
          <w:rFonts w:ascii="Arial" w:hAnsi="Arial" w:cs="Arial"/>
          <w:color w:val="000000" w:themeColor="text1"/>
          <w:szCs w:val="24"/>
        </w:rPr>
        <w:tab/>
      </w:r>
      <w:r w:rsidR="00760902" w:rsidRPr="00407E13">
        <w:rPr>
          <w:rFonts w:ascii="Arial" w:hAnsi="Arial" w:cs="Arial"/>
          <w:color w:val="000000" w:themeColor="text1"/>
          <w:szCs w:val="24"/>
        </w:rPr>
        <w:tab/>
      </w:r>
      <w:r w:rsidR="00760902" w:rsidRPr="00407E13">
        <w:rPr>
          <w:rFonts w:ascii="Arial" w:hAnsi="Arial" w:cs="Arial"/>
          <w:color w:val="000000" w:themeColor="text1"/>
          <w:szCs w:val="24"/>
        </w:rPr>
        <w:tab/>
      </w:r>
      <w:r w:rsidR="00760902" w:rsidRPr="00407E13">
        <w:rPr>
          <w:rFonts w:ascii="Arial" w:hAnsi="Arial" w:cs="Arial"/>
          <w:color w:val="000000" w:themeColor="text1"/>
          <w:szCs w:val="24"/>
        </w:rPr>
        <w:tab/>
      </w:r>
      <w:r w:rsidRPr="00407E13">
        <w:rPr>
          <w:rFonts w:ascii="Arial" w:hAnsi="Arial" w:cs="Arial"/>
          <w:color w:val="000000" w:themeColor="text1"/>
          <w:szCs w:val="24"/>
        </w:rPr>
        <w:t>-</w:t>
      </w:r>
      <w:r w:rsidR="00074B22" w:rsidRPr="00407E13">
        <w:rPr>
          <w:rFonts w:ascii="Arial" w:hAnsi="Arial" w:cs="Arial"/>
          <w:color w:val="000000" w:themeColor="text1"/>
          <w:szCs w:val="24"/>
        </w:rPr>
        <w:t xml:space="preserve"> </w:t>
      </w:r>
      <w:r w:rsidR="00407E13" w:rsidRPr="00407E13">
        <w:rPr>
          <w:rFonts w:ascii="Arial" w:hAnsi="Arial" w:cs="Arial"/>
          <w:color w:val="000000" w:themeColor="text1"/>
          <w:szCs w:val="24"/>
        </w:rPr>
        <w:t xml:space="preserve">259 012,97 </w:t>
      </w:r>
      <w:r w:rsidR="00074B22" w:rsidRPr="00407E13">
        <w:rPr>
          <w:rFonts w:ascii="Arial" w:hAnsi="Arial" w:cs="Arial"/>
          <w:color w:val="000000" w:themeColor="text1"/>
          <w:szCs w:val="24"/>
        </w:rPr>
        <w:t>zł</w:t>
      </w:r>
      <w:r w:rsidRPr="00407E13">
        <w:rPr>
          <w:rFonts w:ascii="Arial" w:hAnsi="Arial" w:cs="Arial"/>
          <w:color w:val="000000" w:themeColor="text1"/>
          <w:szCs w:val="24"/>
        </w:rPr>
        <w:t xml:space="preserve">    </w:t>
      </w:r>
    </w:p>
    <w:p w14:paraId="60D25499" w14:textId="77777777" w:rsidR="00074B22" w:rsidRPr="00407E13" w:rsidRDefault="00074B22" w:rsidP="00586F68">
      <w:pPr>
        <w:pStyle w:val="Tekstpodstawowy"/>
        <w:spacing w:line="276" w:lineRule="auto"/>
        <w:ind w:left="147"/>
        <w:jc w:val="both"/>
        <w:rPr>
          <w:rFonts w:ascii="Arial" w:hAnsi="Arial" w:cs="Arial"/>
          <w:b/>
          <w:bCs/>
          <w:color w:val="000000" w:themeColor="text1"/>
          <w:szCs w:val="24"/>
        </w:rPr>
      </w:pPr>
      <w:bookmarkStart w:id="1" w:name="_Hlk84579471"/>
    </w:p>
    <w:p w14:paraId="0322825F" w14:textId="72B702CD" w:rsidR="00586F68" w:rsidRPr="00407E13" w:rsidRDefault="00586F68" w:rsidP="00586F68">
      <w:pPr>
        <w:pStyle w:val="Tekstpodstawowy"/>
        <w:spacing w:line="276" w:lineRule="auto"/>
        <w:ind w:left="147"/>
        <w:jc w:val="both"/>
        <w:rPr>
          <w:rFonts w:ascii="Arial" w:hAnsi="Arial" w:cs="Arial"/>
          <w:b/>
          <w:bCs/>
          <w:color w:val="000000" w:themeColor="text1"/>
          <w:szCs w:val="24"/>
        </w:rPr>
      </w:pPr>
      <w:r w:rsidRPr="00407E13">
        <w:rPr>
          <w:rFonts w:ascii="Arial" w:hAnsi="Arial" w:cs="Arial"/>
          <w:b/>
          <w:bCs/>
          <w:color w:val="000000" w:themeColor="text1"/>
          <w:szCs w:val="24"/>
        </w:rPr>
        <w:t xml:space="preserve">Z prawem opcji + 20% = </w:t>
      </w:r>
      <w:r w:rsidR="00407E13" w:rsidRPr="00407E13">
        <w:rPr>
          <w:rFonts w:ascii="Arial" w:hAnsi="Arial" w:cs="Arial"/>
          <w:b/>
          <w:bCs/>
          <w:color w:val="000000" w:themeColor="text1"/>
          <w:szCs w:val="24"/>
        </w:rPr>
        <w:t>1 166 211,24</w:t>
      </w:r>
      <w:r w:rsidRPr="00407E13">
        <w:rPr>
          <w:rFonts w:ascii="Arial" w:hAnsi="Arial" w:cs="Arial"/>
          <w:b/>
          <w:bCs/>
          <w:color w:val="000000" w:themeColor="text1"/>
          <w:szCs w:val="24"/>
        </w:rPr>
        <w:t xml:space="preserve"> zł netto</w:t>
      </w:r>
    </w:p>
    <w:p w14:paraId="5DF03753" w14:textId="77777777" w:rsidR="00586F68" w:rsidRPr="00407E13" w:rsidRDefault="00586F68" w:rsidP="00586F68">
      <w:pPr>
        <w:pStyle w:val="Tekstpodstawowy"/>
        <w:spacing w:line="276" w:lineRule="auto"/>
        <w:ind w:left="147"/>
        <w:jc w:val="both"/>
        <w:rPr>
          <w:rFonts w:ascii="Arial" w:hAnsi="Arial" w:cs="Arial"/>
          <w:b/>
          <w:bCs/>
          <w:color w:val="000000" w:themeColor="text1"/>
          <w:szCs w:val="24"/>
        </w:rPr>
      </w:pPr>
    </w:p>
    <w:p w14:paraId="63874990" w14:textId="5BAFF8AF" w:rsidR="00586F68" w:rsidRPr="00407E13" w:rsidRDefault="00586F68" w:rsidP="00586F68">
      <w:pPr>
        <w:pStyle w:val="Tekstpodstawowy"/>
        <w:spacing w:line="276" w:lineRule="auto"/>
        <w:ind w:left="147"/>
        <w:jc w:val="both"/>
        <w:rPr>
          <w:rFonts w:ascii="Arial" w:hAnsi="Arial" w:cs="Arial"/>
          <w:b/>
          <w:bCs/>
          <w:color w:val="000000" w:themeColor="text1"/>
          <w:szCs w:val="24"/>
        </w:rPr>
      </w:pPr>
      <w:r w:rsidRPr="00407E13">
        <w:rPr>
          <w:rFonts w:ascii="Arial" w:hAnsi="Arial" w:cs="Arial"/>
          <w:b/>
          <w:bCs/>
          <w:color w:val="000000" w:themeColor="text1"/>
          <w:szCs w:val="24"/>
        </w:rPr>
        <w:t xml:space="preserve">W oparciu o art. 214 ust.1 pkt 6 PZP +50% = </w:t>
      </w:r>
      <w:r w:rsidR="00407E13" w:rsidRPr="00407E13">
        <w:rPr>
          <w:rFonts w:ascii="Arial" w:hAnsi="Arial" w:cs="Arial"/>
          <w:b/>
          <w:bCs/>
          <w:color w:val="000000" w:themeColor="text1"/>
          <w:szCs w:val="24"/>
        </w:rPr>
        <w:t>1 749 316,86</w:t>
      </w:r>
      <w:r w:rsidRPr="00407E13">
        <w:rPr>
          <w:rFonts w:ascii="Arial" w:hAnsi="Arial" w:cs="Arial"/>
          <w:b/>
          <w:bCs/>
          <w:color w:val="000000" w:themeColor="text1"/>
          <w:szCs w:val="24"/>
        </w:rPr>
        <w:t xml:space="preserve"> zł netto</w:t>
      </w:r>
    </w:p>
    <w:p w14:paraId="581E050F" w14:textId="77777777" w:rsidR="00586F68" w:rsidRPr="00407E13" w:rsidRDefault="00586F68" w:rsidP="00586F68">
      <w:pPr>
        <w:pStyle w:val="Tekstpodstawowy"/>
        <w:spacing w:line="276" w:lineRule="auto"/>
        <w:ind w:left="147"/>
        <w:jc w:val="both"/>
        <w:rPr>
          <w:rFonts w:ascii="Arial" w:hAnsi="Arial" w:cs="Arial"/>
          <w:color w:val="000000" w:themeColor="text1"/>
          <w:szCs w:val="24"/>
        </w:rPr>
      </w:pPr>
    </w:p>
    <w:p w14:paraId="12B4F1EF" w14:textId="310BA89C" w:rsidR="00586F68" w:rsidRPr="00407E13" w:rsidRDefault="00586F68" w:rsidP="00586F68">
      <w:pPr>
        <w:pStyle w:val="Tekstpodstawowy"/>
        <w:spacing w:line="276" w:lineRule="auto"/>
        <w:ind w:left="147"/>
        <w:rPr>
          <w:rFonts w:ascii="Arial" w:hAnsi="Arial" w:cs="Arial"/>
          <w:b/>
          <w:bCs/>
          <w:color w:val="000000" w:themeColor="text1"/>
          <w:szCs w:val="24"/>
          <w:u w:val="single"/>
        </w:rPr>
      </w:pPr>
      <w:r w:rsidRPr="00407E13">
        <w:rPr>
          <w:rFonts w:ascii="Arial" w:hAnsi="Arial" w:cs="Arial"/>
          <w:b/>
          <w:bCs/>
          <w:color w:val="000000" w:themeColor="text1"/>
          <w:szCs w:val="24"/>
          <w:u w:val="single"/>
        </w:rPr>
        <w:t>Wobec powyższego całkowita szacunkowa wartość zamówienia to :</w:t>
      </w:r>
      <w:r w:rsidRPr="00407E13">
        <w:rPr>
          <w:rFonts w:ascii="Arial" w:hAnsi="Arial" w:cs="Arial"/>
          <w:b/>
          <w:bCs/>
          <w:color w:val="000000" w:themeColor="text1"/>
          <w:szCs w:val="24"/>
          <w:u w:val="single"/>
        </w:rPr>
        <w:br/>
        <w:t xml:space="preserve"> </w:t>
      </w:r>
      <w:r w:rsidR="00407E13" w:rsidRPr="00407E13">
        <w:rPr>
          <w:rFonts w:ascii="Arial" w:hAnsi="Arial" w:cs="Arial"/>
          <w:b/>
          <w:bCs/>
          <w:color w:val="000000" w:themeColor="text1"/>
          <w:szCs w:val="24"/>
          <w:u w:val="single"/>
        </w:rPr>
        <w:t>1 749 316,86</w:t>
      </w:r>
      <w:r w:rsidRPr="00407E13">
        <w:rPr>
          <w:rFonts w:ascii="Arial" w:hAnsi="Arial" w:cs="Arial"/>
          <w:b/>
          <w:bCs/>
          <w:color w:val="000000" w:themeColor="text1"/>
          <w:szCs w:val="24"/>
          <w:u w:val="single"/>
        </w:rPr>
        <w:t xml:space="preserve"> zł co stanowi </w:t>
      </w:r>
      <w:r w:rsidR="00407E13" w:rsidRPr="00407E13">
        <w:rPr>
          <w:rFonts w:ascii="Arial" w:hAnsi="Arial" w:cs="Arial"/>
          <w:b/>
          <w:bCs/>
          <w:color w:val="000000" w:themeColor="text1"/>
          <w:szCs w:val="24"/>
          <w:u w:val="single"/>
        </w:rPr>
        <w:t>409 743,25</w:t>
      </w:r>
      <w:r w:rsidRPr="00407E13">
        <w:rPr>
          <w:rFonts w:ascii="Arial" w:hAnsi="Arial" w:cs="Arial"/>
          <w:b/>
          <w:bCs/>
          <w:color w:val="000000" w:themeColor="text1"/>
          <w:szCs w:val="24"/>
          <w:u w:val="single"/>
        </w:rPr>
        <w:t xml:space="preserve"> euro.</w:t>
      </w:r>
    </w:p>
    <w:bookmarkEnd w:id="1"/>
    <w:p w14:paraId="42B21D5D" w14:textId="77777777" w:rsidR="00586F68" w:rsidRPr="00407E13" w:rsidRDefault="00586F68" w:rsidP="00586F68">
      <w:pPr>
        <w:pStyle w:val="Tekstpodstawowy"/>
        <w:spacing w:line="276" w:lineRule="auto"/>
        <w:ind w:left="147"/>
        <w:jc w:val="both"/>
        <w:rPr>
          <w:rFonts w:ascii="Arial" w:hAnsi="Arial" w:cs="Arial"/>
          <w:bCs/>
          <w:color w:val="000000" w:themeColor="text1"/>
          <w:szCs w:val="24"/>
        </w:rPr>
      </w:pPr>
    </w:p>
    <w:p w14:paraId="461D53D3" w14:textId="77777777" w:rsidR="00586F68" w:rsidRPr="00407E13" w:rsidRDefault="00586F68" w:rsidP="00586F68">
      <w:pPr>
        <w:pStyle w:val="Tekstpodstawowy"/>
        <w:numPr>
          <w:ilvl w:val="0"/>
          <w:numId w:val="3"/>
        </w:numPr>
        <w:tabs>
          <w:tab w:val="num" w:pos="147"/>
        </w:tabs>
        <w:spacing w:line="276" w:lineRule="auto"/>
        <w:ind w:left="147"/>
        <w:jc w:val="both"/>
        <w:rPr>
          <w:rFonts w:ascii="Arial" w:hAnsi="Arial" w:cs="Arial"/>
          <w:bCs/>
          <w:color w:val="000000" w:themeColor="text1"/>
          <w:szCs w:val="24"/>
        </w:rPr>
      </w:pPr>
      <w:r w:rsidRPr="00407E13">
        <w:rPr>
          <w:rFonts w:ascii="Arial" w:hAnsi="Arial" w:cs="Arial"/>
          <w:color w:val="000000" w:themeColor="text1"/>
          <w:szCs w:val="24"/>
        </w:rPr>
        <w:t>Nazwy i kody wg  Wspólnego Słownika Zamówień CPV</w:t>
      </w:r>
    </w:p>
    <w:p w14:paraId="6E2593BA" w14:textId="77777777" w:rsidR="00586F68" w:rsidRPr="00407E13" w:rsidRDefault="00586F68" w:rsidP="00586F68">
      <w:pPr>
        <w:shd w:val="clear" w:color="auto" w:fill="FFFFFF"/>
        <w:tabs>
          <w:tab w:val="left" w:leader="dot" w:pos="709"/>
        </w:tabs>
        <w:spacing w:line="276" w:lineRule="auto"/>
        <w:jc w:val="both"/>
        <w:rPr>
          <w:rFonts w:ascii="Arial" w:hAnsi="Arial" w:cs="Arial"/>
          <w:color w:val="000000" w:themeColor="text1"/>
        </w:rPr>
      </w:pPr>
      <w:r w:rsidRPr="00407E13">
        <w:rPr>
          <w:rFonts w:ascii="Arial" w:hAnsi="Arial" w:cs="Arial"/>
          <w:color w:val="000000" w:themeColor="text1"/>
        </w:rPr>
        <w:t xml:space="preserve">           77200000 – Usługi leśnictwa,</w:t>
      </w:r>
    </w:p>
    <w:p w14:paraId="32A12AC0" w14:textId="77777777" w:rsidR="00586F68" w:rsidRPr="00B228D6" w:rsidRDefault="00586F68" w:rsidP="00586F68">
      <w:pPr>
        <w:shd w:val="clear" w:color="auto" w:fill="FFFFFF"/>
        <w:tabs>
          <w:tab w:val="left" w:pos="709"/>
        </w:tabs>
        <w:spacing w:line="276" w:lineRule="auto"/>
        <w:jc w:val="both"/>
        <w:rPr>
          <w:rFonts w:ascii="Arial" w:hAnsi="Arial" w:cs="Arial"/>
        </w:rPr>
      </w:pPr>
      <w:r w:rsidRPr="00B228D6">
        <w:rPr>
          <w:rFonts w:ascii="Arial" w:hAnsi="Arial" w:cs="Arial"/>
        </w:rPr>
        <w:tab/>
        <w:t>77210000 – Usługi pozyskania drewna</w:t>
      </w:r>
    </w:p>
    <w:p w14:paraId="6BF1DC0B" w14:textId="77777777" w:rsidR="00586F68" w:rsidRPr="00B228D6" w:rsidRDefault="00586F68" w:rsidP="00586F68">
      <w:pPr>
        <w:shd w:val="clear" w:color="auto" w:fill="FFFFFF"/>
        <w:tabs>
          <w:tab w:val="left" w:pos="709"/>
        </w:tabs>
        <w:spacing w:line="276" w:lineRule="auto"/>
        <w:jc w:val="both"/>
        <w:rPr>
          <w:rFonts w:ascii="Arial" w:hAnsi="Arial" w:cs="Arial"/>
        </w:rPr>
      </w:pPr>
      <w:r w:rsidRPr="00B228D6">
        <w:rPr>
          <w:rFonts w:ascii="Arial" w:hAnsi="Arial" w:cs="Arial"/>
        </w:rPr>
        <w:tab/>
        <w:t>77211000 – Usługi uboczne związane z pozyskiwaniem drewna</w:t>
      </w:r>
    </w:p>
    <w:p w14:paraId="38937919" w14:textId="77777777" w:rsidR="00586F68" w:rsidRPr="00B228D6" w:rsidRDefault="00586F68" w:rsidP="00586F68">
      <w:pPr>
        <w:shd w:val="clear" w:color="auto" w:fill="FFFFFF"/>
        <w:tabs>
          <w:tab w:val="left" w:pos="709"/>
        </w:tabs>
        <w:spacing w:line="276" w:lineRule="auto"/>
        <w:jc w:val="both"/>
        <w:rPr>
          <w:rFonts w:ascii="Arial" w:hAnsi="Arial" w:cs="Arial"/>
        </w:rPr>
      </w:pPr>
      <w:r w:rsidRPr="00B228D6">
        <w:rPr>
          <w:rFonts w:ascii="Arial" w:hAnsi="Arial" w:cs="Arial"/>
        </w:rPr>
        <w:tab/>
        <w:t>77211100 – Usługi cięcia drewna</w:t>
      </w:r>
    </w:p>
    <w:p w14:paraId="0C998B87" w14:textId="77777777" w:rsidR="00586F68" w:rsidRPr="00B228D6" w:rsidRDefault="00586F68" w:rsidP="00586F68">
      <w:pPr>
        <w:shd w:val="clear" w:color="auto" w:fill="FFFFFF"/>
        <w:tabs>
          <w:tab w:val="left" w:pos="709"/>
        </w:tabs>
        <w:spacing w:line="276" w:lineRule="auto"/>
        <w:jc w:val="both"/>
        <w:rPr>
          <w:rFonts w:ascii="Arial" w:hAnsi="Arial" w:cs="Arial"/>
        </w:rPr>
      </w:pPr>
      <w:r w:rsidRPr="00B228D6">
        <w:rPr>
          <w:rFonts w:ascii="Arial" w:hAnsi="Arial" w:cs="Arial"/>
        </w:rPr>
        <w:tab/>
        <w:t>77211200 – Transport dłużyc na terenie lasów</w:t>
      </w:r>
    </w:p>
    <w:p w14:paraId="798A6C8B" w14:textId="77777777" w:rsidR="00586F68" w:rsidRPr="00B228D6" w:rsidRDefault="00586F68" w:rsidP="00586F68">
      <w:pPr>
        <w:shd w:val="clear" w:color="auto" w:fill="FFFFFF"/>
        <w:tabs>
          <w:tab w:val="left" w:pos="709"/>
        </w:tabs>
        <w:spacing w:line="276" w:lineRule="auto"/>
        <w:jc w:val="both"/>
        <w:rPr>
          <w:rFonts w:ascii="Arial" w:hAnsi="Arial" w:cs="Arial"/>
        </w:rPr>
      </w:pPr>
      <w:r w:rsidRPr="00B228D6">
        <w:rPr>
          <w:rFonts w:ascii="Arial" w:hAnsi="Arial" w:cs="Arial"/>
        </w:rPr>
        <w:tab/>
        <w:t>77211300 – Usługi selekcji drzew</w:t>
      </w:r>
    </w:p>
    <w:p w14:paraId="4E72FAAB" w14:textId="77777777" w:rsidR="00586F68" w:rsidRPr="00B228D6" w:rsidRDefault="00586F68" w:rsidP="00586F68">
      <w:pPr>
        <w:shd w:val="clear" w:color="auto" w:fill="FFFFFF"/>
        <w:tabs>
          <w:tab w:val="left" w:pos="709"/>
        </w:tabs>
        <w:spacing w:line="276" w:lineRule="auto"/>
        <w:jc w:val="both"/>
        <w:rPr>
          <w:rFonts w:ascii="Arial" w:hAnsi="Arial" w:cs="Arial"/>
        </w:rPr>
      </w:pPr>
      <w:r w:rsidRPr="00B228D6">
        <w:rPr>
          <w:rFonts w:ascii="Arial" w:hAnsi="Arial" w:cs="Arial"/>
        </w:rPr>
        <w:tab/>
        <w:t>77211400 – Usługi wycinania drzew</w:t>
      </w:r>
    </w:p>
    <w:p w14:paraId="2C075ACC" w14:textId="77777777" w:rsidR="00586F68" w:rsidRPr="00B228D6" w:rsidRDefault="00586F68" w:rsidP="00586F68">
      <w:pPr>
        <w:shd w:val="clear" w:color="auto" w:fill="FFFFFF"/>
        <w:tabs>
          <w:tab w:val="left" w:pos="709"/>
        </w:tabs>
        <w:spacing w:line="276" w:lineRule="auto"/>
        <w:jc w:val="both"/>
        <w:rPr>
          <w:rFonts w:ascii="Arial" w:hAnsi="Arial" w:cs="Arial"/>
        </w:rPr>
      </w:pPr>
      <w:r w:rsidRPr="00B228D6">
        <w:rPr>
          <w:rFonts w:ascii="Arial" w:hAnsi="Arial" w:cs="Arial"/>
        </w:rPr>
        <w:tab/>
        <w:t>77211500 – Usługi pielęgnacji drzew</w:t>
      </w:r>
    </w:p>
    <w:p w14:paraId="3133146F" w14:textId="77777777" w:rsidR="00586F68" w:rsidRPr="00B228D6" w:rsidRDefault="00586F68" w:rsidP="00586F68">
      <w:pPr>
        <w:shd w:val="clear" w:color="auto" w:fill="FFFFFF"/>
        <w:tabs>
          <w:tab w:val="left" w:pos="709"/>
        </w:tabs>
        <w:spacing w:line="276" w:lineRule="auto"/>
        <w:jc w:val="both"/>
        <w:rPr>
          <w:rFonts w:ascii="Arial" w:hAnsi="Arial" w:cs="Arial"/>
        </w:rPr>
      </w:pPr>
      <w:r w:rsidRPr="00B228D6">
        <w:rPr>
          <w:rFonts w:ascii="Arial" w:hAnsi="Arial" w:cs="Arial"/>
        </w:rPr>
        <w:tab/>
        <w:t>77211600 – Sadzenie drzew</w:t>
      </w:r>
    </w:p>
    <w:p w14:paraId="0FA3B560" w14:textId="77777777" w:rsidR="00586F68" w:rsidRPr="00B228D6" w:rsidRDefault="00586F68" w:rsidP="00586F68">
      <w:pPr>
        <w:shd w:val="clear" w:color="auto" w:fill="FFFFFF"/>
        <w:tabs>
          <w:tab w:val="left" w:pos="709"/>
        </w:tabs>
        <w:spacing w:line="276" w:lineRule="auto"/>
        <w:jc w:val="both"/>
        <w:rPr>
          <w:rFonts w:ascii="Arial" w:hAnsi="Arial" w:cs="Arial"/>
        </w:rPr>
      </w:pPr>
      <w:r w:rsidRPr="00B228D6">
        <w:rPr>
          <w:rFonts w:ascii="Arial" w:hAnsi="Arial" w:cs="Arial"/>
        </w:rPr>
        <w:tab/>
        <w:t>77230000 – Usługi doraźne dotyczące leśnictwa</w:t>
      </w:r>
    </w:p>
    <w:p w14:paraId="1671EF8E" w14:textId="77777777" w:rsidR="00586F68" w:rsidRPr="00B228D6" w:rsidRDefault="00586F68" w:rsidP="00586F68">
      <w:pPr>
        <w:shd w:val="clear" w:color="auto" w:fill="FFFFFF"/>
        <w:tabs>
          <w:tab w:val="left" w:pos="709"/>
        </w:tabs>
        <w:spacing w:line="276" w:lineRule="auto"/>
        <w:jc w:val="both"/>
        <w:rPr>
          <w:rFonts w:ascii="Arial" w:hAnsi="Arial" w:cs="Arial"/>
        </w:rPr>
      </w:pPr>
      <w:r w:rsidRPr="00B228D6">
        <w:rPr>
          <w:rFonts w:ascii="Arial" w:hAnsi="Arial" w:cs="Arial"/>
        </w:rPr>
        <w:tab/>
        <w:t>77231000 – Usługi gospodarki leśnej</w:t>
      </w:r>
    </w:p>
    <w:p w14:paraId="2BFFDF99" w14:textId="77777777" w:rsidR="00586F68" w:rsidRPr="00B228D6" w:rsidRDefault="00586F68" w:rsidP="00586F68">
      <w:pPr>
        <w:shd w:val="clear" w:color="auto" w:fill="FFFFFF"/>
        <w:tabs>
          <w:tab w:val="left" w:pos="709"/>
        </w:tabs>
        <w:spacing w:line="276" w:lineRule="auto"/>
        <w:jc w:val="both"/>
        <w:rPr>
          <w:rFonts w:ascii="Arial" w:hAnsi="Arial" w:cs="Arial"/>
        </w:rPr>
      </w:pPr>
      <w:r w:rsidRPr="00B228D6">
        <w:rPr>
          <w:rFonts w:ascii="Arial" w:hAnsi="Arial" w:cs="Arial"/>
        </w:rPr>
        <w:tab/>
        <w:t>77231200 – Usługi zwalczania szkodników leśnych</w:t>
      </w:r>
    </w:p>
    <w:p w14:paraId="1231AF3A" w14:textId="77777777" w:rsidR="00586F68" w:rsidRPr="00B228D6" w:rsidRDefault="00586F68" w:rsidP="00586F68">
      <w:pPr>
        <w:shd w:val="clear" w:color="auto" w:fill="FFFFFF"/>
        <w:tabs>
          <w:tab w:val="left" w:pos="709"/>
        </w:tabs>
        <w:spacing w:line="276" w:lineRule="auto"/>
        <w:jc w:val="both"/>
        <w:rPr>
          <w:rFonts w:ascii="Arial" w:hAnsi="Arial" w:cs="Arial"/>
        </w:rPr>
      </w:pPr>
      <w:r w:rsidRPr="00B228D6">
        <w:rPr>
          <w:rFonts w:ascii="Arial" w:hAnsi="Arial" w:cs="Arial"/>
        </w:rPr>
        <w:tab/>
        <w:t>77231600 – Usługi zalesiania</w:t>
      </w:r>
    </w:p>
    <w:p w14:paraId="171BF1DB" w14:textId="77777777" w:rsidR="00586F68" w:rsidRPr="00B228D6" w:rsidRDefault="00586F68" w:rsidP="00586F68">
      <w:pPr>
        <w:shd w:val="clear" w:color="auto" w:fill="FFFFFF"/>
        <w:tabs>
          <w:tab w:val="left" w:pos="709"/>
        </w:tabs>
        <w:spacing w:line="276" w:lineRule="auto"/>
        <w:jc w:val="both"/>
        <w:rPr>
          <w:rFonts w:ascii="Arial" w:hAnsi="Arial" w:cs="Arial"/>
        </w:rPr>
      </w:pPr>
      <w:r w:rsidRPr="00B228D6">
        <w:rPr>
          <w:rFonts w:ascii="Arial" w:hAnsi="Arial" w:cs="Arial"/>
        </w:rPr>
        <w:tab/>
      </w:r>
    </w:p>
    <w:p w14:paraId="261A115D" w14:textId="77777777" w:rsidR="00586F68" w:rsidRPr="00B228D6" w:rsidRDefault="00586F68" w:rsidP="00586F68">
      <w:pPr>
        <w:pStyle w:val="Tekstpodstawowy"/>
        <w:numPr>
          <w:ilvl w:val="0"/>
          <w:numId w:val="3"/>
        </w:numPr>
        <w:tabs>
          <w:tab w:val="num" w:pos="147"/>
        </w:tabs>
        <w:spacing w:line="276" w:lineRule="auto"/>
        <w:ind w:left="147"/>
        <w:jc w:val="both"/>
        <w:rPr>
          <w:rFonts w:ascii="Arial" w:hAnsi="Arial" w:cs="Arial"/>
          <w:bCs/>
          <w:szCs w:val="24"/>
        </w:rPr>
      </w:pPr>
      <w:r w:rsidRPr="00B228D6">
        <w:rPr>
          <w:rFonts w:ascii="Arial" w:hAnsi="Arial" w:cs="Arial"/>
          <w:bCs/>
          <w:szCs w:val="24"/>
        </w:rPr>
        <w:lastRenderedPageBreak/>
        <w:t xml:space="preserve">Uzasadnienie: </w:t>
      </w:r>
    </w:p>
    <w:p w14:paraId="5118D61B" w14:textId="7D89FF83" w:rsidR="00586F68" w:rsidRPr="00B228D6" w:rsidRDefault="00586F68" w:rsidP="00586F68">
      <w:pPr>
        <w:pStyle w:val="Tekstpodstawowy"/>
        <w:spacing w:line="276" w:lineRule="auto"/>
        <w:ind w:left="147"/>
        <w:jc w:val="both"/>
        <w:rPr>
          <w:rFonts w:ascii="Arial" w:hAnsi="Arial" w:cs="Arial"/>
          <w:bCs/>
          <w:szCs w:val="24"/>
        </w:rPr>
      </w:pPr>
      <w:r w:rsidRPr="00B228D6">
        <w:rPr>
          <w:rFonts w:ascii="Arial" w:hAnsi="Arial" w:cs="Arial"/>
          <w:bCs/>
          <w:szCs w:val="24"/>
        </w:rPr>
        <w:t xml:space="preserve">W związku z </w:t>
      </w:r>
      <w:r w:rsidR="004A3107" w:rsidRPr="00B228D6">
        <w:rPr>
          <w:rFonts w:ascii="Arial" w:hAnsi="Arial" w:cs="Arial"/>
          <w:bCs/>
          <w:szCs w:val="24"/>
        </w:rPr>
        <w:t>unieważnieniem części postępowania na „Wykonywanie usług z zakresu gospodarki leśnej na terenie Nadleśnictwa Polanów w roku 2022</w:t>
      </w:r>
      <w:r w:rsidR="00225300">
        <w:rPr>
          <w:rFonts w:ascii="Arial" w:hAnsi="Arial" w:cs="Arial"/>
          <w:bCs/>
          <w:szCs w:val="24"/>
        </w:rPr>
        <w:t xml:space="preserve"> – postępowanie powtórzone</w:t>
      </w:r>
      <w:r w:rsidR="004A3107" w:rsidRPr="00B228D6">
        <w:rPr>
          <w:rFonts w:ascii="Arial" w:hAnsi="Arial" w:cs="Arial"/>
          <w:bCs/>
          <w:szCs w:val="24"/>
        </w:rPr>
        <w:t xml:space="preserve">” na pakiet nr </w:t>
      </w:r>
      <w:r w:rsidR="00225300">
        <w:rPr>
          <w:rFonts w:ascii="Arial" w:hAnsi="Arial" w:cs="Arial"/>
          <w:bCs/>
          <w:szCs w:val="24"/>
        </w:rPr>
        <w:t xml:space="preserve">2, 9.1 10.1 </w:t>
      </w:r>
      <w:r w:rsidR="004A3107" w:rsidRPr="00B228D6">
        <w:rPr>
          <w:rFonts w:ascii="Arial" w:hAnsi="Arial" w:cs="Arial"/>
          <w:bCs/>
          <w:szCs w:val="24"/>
        </w:rPr>
        <w:t xml:space="preserve">wynikła potrzeba powtórzenia postępowania na wskazane części. W celu zwiększenia konkurencyjności </w:t>
      </w:r>
      <w:r w:rsidR="00225300">
        <w:rPr>
          <w:rFonts w:ascii="Arial" w:hAnsi="Arial" w:cs="Arial"/>
          <w:bCs/>
          <w:szCs w:val="24"/>
        </w:rPr>
        <w:t>wyłączono z pakietu nr 9.1 i 10.1 pozycje i stworzono pakiet specjalistyczny (</w:t>
      </w:r>
      <w:proofErr w:type="spellStart"/>
      <w:r w:rsidR="00225300">
        <w:rPr>
          <w:rFonts w:ascii="Arial" w:hAnsi="Arial" w:cs="Arial"/>
          <w:bCs/>
          <w:szCs w:val="24"/>
        </w:rPr>
        <w:t>harwesterowy</w:t>
      </w:r>
      <w:proofErr w:type="spellEnd"/>
      <w:r w:rsidR="00225300">
        <w:rPr>
          <w:rFonts w:ascii="Arial" w:hAnsi="Arial" w:cs="Arial"/>
          <w:bCs/>
          <w:szCs w:val="24"/>
        </w:rPr>
        <w:t xml:space="preserve">). </w:t>
      </w:r>
      <w:r w:rsidRPr="00B228D6">
        <w:rPr>
          <w:rFonts w:ascii="Arial" w:hAnsi="Arial" w:cs="Arial"/>
          <w:bCs/>
          <w:szCs w:val="24"/>
        </w:rPr>
        <w:t>Przetarg na wykonywanie usług z zakresu gospodarki leśnej na terenie Nadleśnictwa Polanów ma za zadanie wyłonić wykonawców prac leśnych na rok 2022, dzięki czemu będą mogły być realizowane zaplanowane zadania na rok 2022 ujęte w Planie Urządzenia Lasu dla Nadleśnictwa Polanów na lata 2017-2026.</w:t>
      </w:r>
    </w:p>
    <w:p w14:paraId="40DAA1ED" w14:textId="77777777" w:rsidR="00586F68" w:rsidRPr="00B228D6" w:rsidRDefault="00586F68" w:rsidP="00586F68">
      <w:pPr>
        <w:pStyle w:val="Tekstpodstawowy"/>
        <w:spacing w:line="276" w:lineRule="auto"/>
        <w:ind w:left="147"/>
        <w:jc w:val="both"/>
        <w:rPr>
          <w:rFonts w:ascii="Arial" w:hAnsi="Arial" w:cs="Arial"/>
          <w:bCs/>
          <w:szCs w:val="24"/>
        </w:rPr>
      </w:pPr>
    </w:p>
    <w:p w14:paraId="1E82CBF4" w14:textId="77777777" w:rsidR="00586F68" w:rsidRPr="00B228D6" w:rsidRDefault="00586F68" w:rsidP="00586F68">
      <w:pPr>
        <w:pStyle w:val="Tekstpodstawowy"/>
        <w:numPr>
          <w:ilvl w:val="0"/>
          <w:numId w:val="3"/>
        </w:numPr>
        <w:tabs>
          <w:tab w:val="num" w:pos="147"/>
        </w:tabs>
        <w:spacing w:line="276" w:lineRule="auto"/>
        <w:ind w:left="147"/>
        <w:jc w:val="both"/>
        <w:rPr>
          <w:rFonts w:ascii="Arial" w:hAnsi="Arial" w:cs="Arial"/>
          <w:bCs/>
          <w:szCs w:val="24"/>
        </w:rPr>
      </w:pPr>
      <w:r w:rsidRPr="00B228D6">
        <w:rPr>
          <w:rFonts w:ascii="Arial" w:hAnsi="Arial" w:cs="Arial"/>
          <w:bCs/>
          <w:szCs w:val="24"/>
        </w:rPr>
        <w:t xml:space="preserve">Proponowany udzielenia zamówienia: </w:t>
      </w:r>
    </w:p>
    <w:p w14:paraId="1AD714BA" w14:textId="77777777" w:rsidR="00586F68" w:rsidRPr="00B228D6" w:rsidRDefault="00586F68" w:rsidP="00586F68">
      <w:pPr>
        <w:pStyle w:val="Tekstpodstawowy"/>
        <w:spacing w:line="276" w:lineRule="auto"/>
        <w:ind w:left="147"/>
        <w:jc w:val="both"/>
        <w:rPr>
          <w:rFonts w:ascii="Arial" w:hAnsi="Arial" w:cs="Arial"/>
          <w:bCs/>
          <w:szCs w:val="24"/>
        </w:rPr>
      </w:pPr>
      <w:r w:rsidRPr="00B228D6">
        <w:rPr>
          <w:rFonts w:ascii="Arial" w:hAnsi="Arial" w:cs="Arial"/>
          <w:bCs/>
          <w:szCs w:val="24"/>
        </w:rPr>
        <w:t>Przetarg nieograniczony.</w:t>
      </w:r>
    </w:p>
    <w:p w14:paraId="4842E92E" w14:textId="77777777" w:rsidR="00586F68" w:rsidRPr="00B228D6" w:rsidRDefault="00586F68" w:rsidP="00586F68">
      <w:pPr>
        <w:pStyle w:val="Tekstpodstawowy"/>
        <w:spacing w:line="276" w:lineRule="auto"/>
        <w:ind w:left="147"/>
        <w:jc w:val="both"/>
        <w:rPr>
          <w:rFonts w:ascii="Arial" w:hAnsi="Arial" w:cs="Arial"/>
          <w:bCs/>
          <w:szCs w:val="24"/>
        </w:rPr>
      </w:pPr>
    </w:p>
    <w:p w14:paraId="49F859BC" w14:textId="77777777" w:rsidR="00586F68" w:rsidRPr="00B228D6" w:rsidRDefault="00586F68" w:rsidP="00586F68">
      <w:pPr>
        <w:pStyle w:val="Tekstpodstawowy"/>
        <w:numPr>
          <w:ilvl w:val="0"/>
          <w:numId w:val="3"/>
        </w:numPr>
        <w:tabs>
          <w:tab w:val="num" w:pos="147"/>
        </w:tabs>
        <w:spacing w:line="276" w:lineRule="auto"/>
        <w:ind w:left="147"/>
        <w:jc w:val="both"/>
        <w:rPr>
          <w:rFonts w:ascii="Arial" w:hAnsi="Arial" w:cs="Arial"/>
          <w:bCs/>
          <w:szCs w:val="24"/>
        </w:rPr>
      </w:pPr>
      <w:r w:rsidRPr="00B228D6">
        <w:rPr>
          <w:rFonts w:ascii="Arial" w:hAnsi="Arial" w:cs="Arial"/>
          <w:bCs/>
          <w:szCs w:val="24"/>
        </w:rPr>
        <w:t>Proponowany skład komisji przetargowej:</w:t>
      </w:r>
    </w:p>
    <w:p w14:paraId="57975AD6" w14:textId="77777777" w:rsidR="00586F68" w:rsidRPr="00B228D6" w:rsidRDefault="00586F68" w:rsidP="00586F68">
      <w:pPr>
        <w:pStyle w:val="Tekstpodstawowy"/>
        <w:numPr>
          <w:ilvl w:val="0"/>
          <w:numId w:val="4"/>
        </w:numPr>
        <w:tabs>
          <w:tab w:val="num" w:pos="561"/>
        </w:tabs>
        <w:spacing w:line="276" w:lineRule="auto"/>
        <w:ind w:left="147" w:hanging="11"/>
        <w:jc w:val="both"/>
        <w:rPr>
          <w:rFonts w:ascii="Arial" w:hAnsi="Arial" w:cs="Arial"/>
          <w:bCs/>
          <w:szCs w:val="24"/>
        </w:rPr>
      </w:pPr>
      <w:r w:rsidRPr="00B228D6">
        <w:rPr>
          <w:rFonts w:ascii="Arial" w:hAnsi="Arial" w:cs="Arial"/>
          <w:bCs/>
          <w:szCs w:val="24"/>
        </w:rPr>
        <w:t>Zenon Niedziałek</w:t>
      </w:r>
      <w:r w:rsidRPr="00B228D6">
        <w:rPr>
          <w:rFonts w:ascii="Arial" w:hAnsi="Arial" w:cs="Arial"/>
          <w:bCs/>
          <w:szCs w:val="24"/>
        </w:rPr>
        <w:tab/>
        <w:t>- przewodniczący</w:t>
      </w:r>
    </w:p>
    <w:p w14:paraId="64849FE7" w14:textId="77777777" w:rsidR="00586F68" w:rsidRPr="00B228D6" w:rsidRDefault="00586F68" w:rsidP="00586F68">
      <w:pPr>
        <w:pStyle w:val="Tekstpodstawowy"/>
        <w:numPr>
          <w:ilvl w:val="0"/>
          <w:numId w:val="4"/>
        </w:numPr>
        <w:tabs>
          <w:tab w:val="num" w:pos="561"/>
        </w:tabs>
        <w:spacing w:line="276" w:lineRule="auto"/>
        <w:ind w:left="147" w:hanging="11"/>
        <w:jc w:val="both"/>
        <w:rPr>
          <w:rFonts w:ascii="Arial" w:hAnsi="Arial" w:cs="Arial"/>
          <w:bCs/>
          <w:szCs w:val="24"/>
        </w:rPr>
      </w:pPr>
      <w:r w:rsidRPr="00B228D6">
        <w:rPr>
          <w:rFonts w:ascii="Arial" w:hAnsi="Arial" w:cs="Arial"/>
          <w:bCs/>
          <w:szCs w:val="24"/>
        </w:rPr>
        <w:t>Iwona Kujawska</w:t>
      </w:r>
      <w:r w:rsidRPr="00B228D6">
        <w:rPr>
          <w:rFonts w:ascii="Arial" w:hAnsi="Arial" w:cs="Arial"/>
          <w:bCs/>
          <w:szCs w:val="24"/>
        </w:rPr>
        <w:tab/>
        <w:t>- członek</w:t>
      </w:r>
    </w:p>
    <w:p w14:paraId="4EF74ACB" w14:textId="77777777" w:rsidR="00586F68" w:rsidRPr="00B228D6" w:rsidRDefault="00586F68" w:rsidP="00586F68">
      <w:pPr>
        <w:pStyle w:val="Tekstpodstawowy"/>
        <w:numPr>
          <w:ilvl w:val="0"/>
          <w:numId w:val="4"/>
        </w:numPr>
        <w:tabs>
          <w:tab w:val="num" w:pos="561"/>
        </w:tabs>
        <w:spacing w:line="276" w:lineRule="auto"/>
        <w:ind w:left="147" w:hanging="11"/>
        <w:jc w:val="both"/>
        <w:rPr>
          <w:rFonts w:ascii="Arial" w:hAnsi="Arial" w:cs="Arial"/>
          <w:bCs/>
          <w:szCs w:val="24"/>
        </w:rPr>
      </w:pPr>
      <w:r w:rsidRPr="00B228D6">
        <w:rPr>
          <w:rFonts w:ascii="Arial" w:hAnsi="Arial" w:cs="Arial"/>
          <w:bCs/>
          <w:szCs w:val="24"/>
        </w:rPr>
        <w:t>Łukasz Czepłowski</w:t>
      </w:r>
      <w:r w:rsidRPr="00B228D6">
        <w:rPr>
          <w:rFonts w:ascii="Arial" w:hAnsi="Arial" w:cs="Arial"/>
          <w:bCs/>
          <w:szCs w:val="24"/>
        </w:rPr>
        <w:tab/>
        <w:t>- członek</w:t>
      </w:r>
    </w:p>
    <w:p w14:paraId="7FFD1A78" w14:textId="77777777" w:rsidR="00586F68" w:rsidRPr="00B228D6" w:rsidRDefault="00586F68" w:rsidP="00586F68">
      <w:pPr>
        <w:pStyle w:val="Tekstpodstawowy"/>
        <w:spacing w:line="276" w:lineRule="auto"/>
        <w:jc w:val="both"/>
        <w:rPr>
          <w:rFonts w:ascii="Arial" w:hAnsi="Arial" w:cs="Arial"/>
          <w:bCs/>
          <w:szCs w:val="24"/>
        </w:rPr>
      </w:pPr>
    </w:p>
    <w:p w14:paraId="2BED6DCC" w14:textId="77777777" w:rsidR="00586F68" w:rsidRPr="00B228D6" w:rsidRDefault="00586F68" w:rsidP="00586F68">
      <w:pPr>
        <w:pStyle w:val="Tekstpodstawowy"/>
        <w:spacing w:line="360" w:lineRule="auto"/>
        <w:jc w:val="both"/>
        <w:rPr>
          <w:rFonts w:ascii="Arial" w:hAnsi="Arial" w:cs="Arial"/>
          <w:bCs/>
          <w:szCs w:val="24"/>
        </w:rPr>
      </w:pPr>
      <w:r w:rsidRPr="00B228D6">
        <w:rPr>
          <w:rFonts w:ascii="Arial" w:hAnsi="Arial" w:cs="Arial"/>
          <w:bCs/>
          <w:szCs w:val="24"/>
        </w:rPr>
        <w:t>Podpis osoby składającej wniosek:                          Podpis głównego księgowego:</w:t>
      </w:r>
    </w:p>
    <w:p w14:paraId="4E99FCDB" w14:textId="77777777" w:rsidR="00586F68" w:rsidRPr="00B228D6" w:rsidRDefault="00586F68" w:rsidP="00586F68">
      <w:pPr>
        <w:pStyle w:val="Tekstpodstawowy"/>
        <w:spacing w:line="360" w:lineRule="auto"/>
        <w:jc w:val="both"/>
        <w:rPr>
          <w:rFonts w:ascii="Arial" w:hAnsi="Arial" w:cs="Arial"/>
          <w:bCs/>
          <w:szCs w:val="24"/>
        </w:rPr>
      </w:pPr>
    </w:p>
    <w:p w14:paraId="04863DEC" w14:textId="77777777" w:rsidR="00586F68" w:rsidRPr="00B228D6" w:rsidRDefault="00586F68" w:rsidP="00586F68">
      <w:pPr>
        <w:pStyle w:val="Tekstpodstawowy"/>
        <w:spacing w:line="360" w:lineRule="auto"/>
        <w:jc w:val="both"/>
        <w:rPr>
          <w:rFonts w:ascii="Arial" w:hAnsi="Arial" w:cs="Arial"/>
          <w:bCs/>
          <w:szCs w:val="24"/>
        </w:rPr>
      </w:pPr>
    </w:p>
    <w:p w14:paraId="2D022A7A" w14:textId="77777777" w:rsidR="00586F68" w:rsidRPr="00B228D6" w:rsidRDefault="00586F68" w:rsidP="00586F68">
      <w:pPr>
        <w:pStyle w:val="Tekstpodstawowy"/>
        <w:spacing w:line="360" w:lineRule="auto"/>
        <w:jc w:val="both"/>
        <w:rPr>
          <w:rFonts w:ascii="Arial" w:hAnsi="Arial" w:cs="Arial"/>
          <w:bCs/>
          <w:szCs w:val="24"/>
        </w:rPr>
      </w:pPr>
    </w:p>
    <w:p w14:paraId="47245673" w14:textId="77777777" w:rsidR="00586F68" w:rsidRPr="00B228D6" w:rsidRDefault="00586F68" w:rsidP="00586F68">
      <w:pPr>
        <w:pStyle w:val="Tekstpodstawowy"/>
        <w:spacing w:line="360" w:lineRule="auto"/>
        <w:ind w:left="4956" w:firstLine="708"/>
        <w:rPr>
          <w:rFonts w:ascii="Arial" w:hAnsi="Arial" w:cs="Arial"/>
          <w:bCs/>
          <w:szCs w:val="24"/>
        </w:rPr>
      </w:pPr>
      <w:r w:rsidRPr="00B228D6">
        <w:rPr>
          <w:rFonts w:ascii="Arial" w:hAnsi="Arial" w:cs="Arial"/>
          <w:szCs w:val="24"/>
        </w:rPr>
        <w:t xml:space="preserve">Zatwierdzam: </w:t>
      </w:r>
    </w:p>
    <w:p w14:paraId="5815423B" w14:textId="77777777" w:rsidR="00586F68" w:rsidRPr="00B228D6" w:rsidRDefault="00586F68" w:rsidP="00586F68">
      <w:pPr>
        <w:pStyle w:val="Tekstpodstawowy"/>
        <w:spacing w:line="276" w:lineRule="auto"/>
        <w:jc w:val="both"/>
        <w:rPr>
          <w:rFonts w:ascii="Arial" w:hAnsi="Arial" w:cs="Arial"/>
          <w:bCs/>
          <w:sz w:val="20"/>
          <w:szCs w:val="24"/>
        </w:rPr>
      </w:pPr>
    </w:p>
    <w:p w14:paraId="429AC413" w14:textId="77777777" w:rsidR="00586F68" w:rsidRPr="00B228D6" w:rsidRDefault="00586F68" w:rsidP="00586F68">
      <w:pPr>
        <w:pStyle w:val="Tekstpodstawowy"/>
        <w:spacing w:line="276" w:lineRule="auto"/>
        <w:jc w:val="both"/>
        <w:rPr>
          <w:rFonts w:ascii="Arial" w:hAnsi="Arial" w:cs="Arial"/>
          <w:bCs/>
          <w:sz w:val="20"/>
          <w:szCs w:val="24"/>
        </w:rPr>
      </w:pPr>
    </w:p>
    <w:p w14:paraId="4660E34B" w14:textId="77777777" w:rsidR="00586F68" w:rsidRPr="00B228D6" w:rsidRDefault="00586F68" w:rsidP="00586F68">
      <w:pPr>
        <w:pStyle w:val="Tekstpodstawowy"/>
        <w:spacing w:line="276" w:lineRule="auto"/>
        <w:jc w:val="both"/>
        <w:rPr>
          <w:rFonts w:ascii="Arial" w:hAnsi="Arial" w:cs="Arial"/>
          <w:bCs/>
          <w:sz w:val="20"/>
          <w:szCs w:val="24"/>
        </w:rPr>
      </w:pPr>
    </w:p>
    <w:p w14:paraId="0DFC9EA6" w14:textId="77777777" w:rsidR="00586F68" w:rsidRPr="00B228D6" w:rsidRDefault="00586F68" w:rsidP="00586F68">
      <w:pPr>
        <w:pStyle w:val="Tekstpodstawowy"/>
        <w:spacing w:line="276" w:lineRule="auto"/>
        <w:jc w:val="both"/>
        <w:rPr>
          <w:rFonts w:ascii="Arial" w:hAnsi="Arial" w:cs="Arial"/>
          <w:bCs/>
          <w:sz w:val="20"/>
          <w:szCs w:val="24"/>
        </w:rPr>
      </w:pPr>
    </w:p>
    <w:p w14:paraId="2F5EF716" w14:textId="77777777" w:rsidR="00586F68" w:rsidRPr="00B228D6" w:rsidRDefault="00586F68" w:rsidP="00586F68">
      <w:pPr>
        <w:pStyle w:val="Tekstpodstawowy"/>
        <w:spacing w:line="276" w:lineRule="auto"/>
        <w:jc w:val="both"/>
        <w:rPr>
          <w:rFonts w:ascii="Arial" w:hAnsi="Arial" w:cs="Arial"/>
          <w:bCs/>
          <w:szCs w:val="24"/>
        </w:rPr>
      </w:pPr>
    </w:p>
    <w:p w14:paraId="6939C3FB" w14:textId="77777777" w:rsidR="00586F68" w:rsidRPr="00B228D6" w:rsidRDefault="00586F68" w:rsidP="00586F68">
      <w:pPr>
        <w:tabs>
          <w:tab w:val="right" w:pos="9214"/>
        </w:tabs>
        <w:spacing w:after="240"/>
        <w:rPr>
          <w:rFonts w:ascii="Arial" w:hAnsi="Arial" w:cs="Arial"/>
          <w:sz w:val="18"/>
          <w:szCs w:val="16"/>
        </w:rPr>
      </w:pPr>
    </w:p>
    <w:p w14:paraId="641CFC07" w14:textId="173AE0E7" w:rsidR="00F92C74" w:rsidRPr="00B228D6" w:rsidRDefault="00B62F0D" w:rsidP="00586F68"/>
    <w:sectPr w:rsidR="00F92C74" w:rsidRPr="00B228D6" w:rsidSect="0022321F">
      <w:footerReference w:type="default" r:id="rId8"/>
      <w:headerReference w:type="first" r:id="rId9"/>
      <w:pgSz w:w="11906" w:h="16838" w:code="9"/>
      <w:pgMar w:top="1304" w:right="964" w:bottom="1361" w:left="1701" w:header="283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14C00" w14:textId="77777777" w:rsidR="00B62F0D" w:rsidRDefault="00B62F0D">
      <w:r>
        <w:separator/>
      </w:r>
    </w:p>
  </w:endnote>
  <w:endnote w:type="continuationSeparator" w:id="0">
    <w:p w14:paraId="3E9CEC08" w14:textId="77777777" w:rsidR="00B62F0D" w:rsidRDefault="00B62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50580" w14:textId="77777777" w:rsidR="00FB537C" w:rsidRDefault="00920C14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>-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>-</w:t>
    </w:r>
  </w:p>
  <w:p w14:paraId="6F50E0C1" w14:textId="77777777" w:rsidR="00FB537C" w:rsidRDefault="00B62F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9AC53" w14:textId="77777777" w:rsidR="00B62F0D" w:rsidRDefault="00B62F0D">
      <w:r>
        <w:separator/>
      </w:r>
    </w:p>
  </w:footnote>
  <w:footnote w:type="continuationSeparator" w:id="0">
    <w:p w14:paraId="584EF164" w14:textId="77777777" w:rsidR="00B62F0D" w:rsidRDefault="00B62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8606E" w14:textId="77777777" w:rsidR="00FB537C" w:rsidRDefault="00B62F0D" w:rsidP="005831CC">
    <w:pPr>
      <w:pStyle w:val="Nagwek"/>
      <w:tabs>
        <w:tab w:val="clear" w:pos="4536"/>
        <w:tab w:val="clear" w:pos="9072"/>
        <w:tab w:val="left" w:pos="3105"/>
      </w:tabs>
      <w:ind w:hanging="851"/>
      <w:rPr>
        <w:color w:val="0050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BC59AC"/>
    <w:multiLevelType w:val="hybridMultilevel"/>
    <w:tmpl w:val="46966C1E"/>
    <w:lvl w:ilvl="0" w:tplc="5D16A1C4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15EA69EF"/>
    <w:multiLevelType w:val="hybridMultilevel"/>
    <w:tmpl w:val="C2248956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4207C"/>
    <w:multiLevelType w:val="hybridMultilevel"/>
    <w:tmpl w:val="43FCAF94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5F022B"/>
    <w:multiLevelType w:val="hybridMultilevel"/>
    <w:tmpl w:val="D744D69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E4C9E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F68"/>
    <w:rsid w:val="00074B22"/>
    <w:rsid w:val="001179F6"/>
    <w:rsid w:val="00225300"/>
    <w:rsid w:val="00333CB6"/>
    <w:rsid w:val="003C36FB"/>
    <w:rsid w:val="00407E13"/>
    <w:rsid w:val="0045393B"/>
    <w:rsid w:val="0045648A"/>
    <w:rsid w:val="004A3107"/>
    <w:rsid w:val="00502A07"/>
    <w:rsid w:val="00586F68"/>
    <w:rsid w:val="00597EE2"/>
    <w:rsid w:val="0060370D"/>
    <w:rsid w:val="00760902"/>
    <w:rsid w:val="008B0E7B"/>
    <w:rsid w:val="00920C14"/>
    <w:rsid w:val="00932B4C"/>
    <w:rsid w:val="00940F8B"/>
    <w:rsid w:val="009B6977"/>
    <w:rsid w:val="009C01D5"/>
    <w:rsid w:val="00A56EB1"/>
    <w:rsid w:val="00A75A24"/>
    <w:rsid w:val="00AA4B98"/>
    <w:rsid w:val="00B228D6"/>
    <w:rsid w:val="00B62F0D"/>
    <w:rsid w:val="00B64F53"/>
    <w:rsid w:val="00BE0E2C"/>
    <w:rsid w:val="00DC0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291868"/>
  <w15:docId w15:val="{87673A8A-CBA6-4A91-94EA-5A6623BD0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537C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B537C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37C"/>
  </w:style>
  <w:style w:type="paragraph" w:styleId="Stopka">
    <w:name w:val="footer"/>
    <w:basedOn w:val="Normalny"/>
    <w:link w:val="Stopka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37C"/>
  </w:style>
  <w:style w:type="paragraph" w:styleId="Tekstdymka">
    <w:name w:val="Balloon Text"/>
    <w:basedOn w:val="Normalny"/>
    <w:link w:val="TekstdymkaZnak"/>
    <w:uiPriority w:val="99"/>
    <w:semiHidden/>
    <w:unhideWhenUsed/>
    <w:rsid w:val="00FB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37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B537C"/>
    <w:rPr>
      <w:color w:val="0000FF"/>
      <w:u w:val="single"/>
    </w:rPr>
  </w:style>
  <w:style w:type="table" w:styleId="Tabela-Siatka">
    <w:name w:val="Table Grid"/>
    <w:basedOn w:val="Standardowy"/>
    <w:uiPriority w:val="59"/>
    <w:rsid w:val="00FB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basedOn w:val="Domylnaczcionkaakapitu"/>
    <w:link w:val="Nagwek1"/>
    <w:rsid w:val="00FB537C"/>
    <w:rPr>
      <w:rFonts w:ascii="Cambria" w:eastAsia="Times New Roman" w:hAnsi="Cambria"/>
      <w:b/>
      <w:bCs/>
      <w:color w:val="365F91"/>
      <w:sz w:val="28"/>
      <w:szCs w:val="28"/>
    </w:rPr>
  </w:style>
  <w:style w:type="paragraph" w:styleId="Tekstpodstawowy">
    <w:name w:val="Body Text"/>
    <w:basedOn w:val="Normalny"/>
    <w:link w:val="TekstpodstawowyZnak"/>
    <w:unhideWhenUsed/>
    <w:rsid w:val="00586F68"/>
    <w:pPr>
      <w:spacing w:line="320" w:lineRule="atLeast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86F68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CD0CF-11F1-46D9-9529-A2DB5C7C4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381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Zespół ds. wdrożenia i rozwoju systemu elektronicznego zarządzania dokumentacją EZD PUW w PGL LP</dc:creator>
  <cp:lastModifiedBy>Zenon Niedziałek</cp:lastModifiedBy>
  <cp:revision>8</cp:revision>
  <cp:lastPrinted>2010-08-10T09:20:00Z</cp:lastPrinted>
  <dcterms:created xsi:type="dcterms:W3CDTF">2021-12-16T10:26:00Z</dcterms:created>
  <dcterms:modified xsi:type="dcterms:W3CDTF">2022-03-23T11:50:00Z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